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75" w:rsidRPr="005D0ABB" w:rsidRDefault="005D0ABB" w:rsidP="005D0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0ABB">
        <w:rPr>
          <w:rFonts w:ascii="Times New Roman" w:hAnsi="Times New Roman" w:cs="Times New Roman"/>
          <w:b/>
          <w:sz w:val="28"/>
        </w:rPr>
        <w:t>ПОЯСНЮВАЛЬНА ЗАПИСКА</w:t>
      </w:r>
    </w:p>
    <w:p w:rsidR="005D0ABB" w:rsidRDefault="005D0ABB" w:rsidP="005D0A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0ABB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Навчальна програма «Хімія</w:t>
      </w:r>
      <w:r w:rsidRPr="006C094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(7 клас) розроблена</w:t>
      </w:r>
      <w:r w:rsidRPr="006C094E">
        <w:rPr>
          <w:rFonts w:ascii="Times New Roman" w:hAnsi="Times New Roman" w:cs="Times New Roman"/>
          <w:sz w:val="28"/>
        </w:rPr>
        <w:t xml:space="preserve"> згідно з</w:t>
      </w:r>
      <w:r>
        <w:rPr>
          <w:rFonts w:ascii="Times New Roman" w:hAnsi="Times New Roman" w:cs="Times New Roman"/>
          <w:sz w:val="28"/>
        </w:rPr>
        <w:t>:</w:t>
      </w:r>
    </w:p>
    <w:p w:rsidR="005D0ABB" w:rsidRDefault="005D0ABB" w:rsidP="00AE0A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sz w:val="28"/>
        </w:rPr>
        <w:t xml:space="preserve">Державним стандартом базової середньої освіти, затвердженим постановою Кабінету Міністрів України від 30 вересня 2020 р. № 898 (далі — Державний </w:t>
      </w:r>
      <w:r>
        <w:rPr>
          <w:rFonts w:ascii="Times New Roman" w:hAnsi="Times New Roman" w:cs="Times New Roman"/>
          <w:sz w:val="28"/>
        </w:rPr>
        <w:t>стандарт);</w:t>
      </w:r>
      <w:r w:rsidRPr="006C094E">
        <w:rPr>
          <w:rFonts w:ascii="Times New Roman" w:hAnsi="Times New Roman" w:cs="Times New Roman"/>
          <w:sz w:val="28"/>
        </w:rPr>
        <w:t xml:space="preserve"> </w:t>
      </w:r>
    </w:p>
    <w:p w:rsidR="005D0ABB" w:rsidRDefault="005D0ABB" w:rsidP="00AE0A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sz w:val="28"/>
        </w:rPr>
        <w:t xml:space="preserve">Типовою освітньою програмою, затвердженою наказом Міністерства освіти і науки України від 19 лютого </w:t>
      </w:r>
      <w:r>
        <w:rPr>
          <w:rFonts w:ascii="Times New Roman" w:hAnsi="Times New Roman" w:cs="Times New Roman"/>
          <w:sz w:val="28"/>
        </w:rPr>
        <w:t>2021 р. № 225</w:t>
      </w:r>
      <w:r w:rsidR="00240770">
        <w:rPr>
          <w:rFonts w:ascii="Times New Roman" w:hAnsi="Times New Roman" w:cs="Times New Roman"/>
          <w:sz w:val="28"/>
        </w:rPr>
        <w:t xml:space="preserve"> (в редакції 2024)</w:t>
      </w:r>
      <w:r>
        <w:rPr>
          <w:rFonts w:ascii="Times New Roman" w:hAnsi="Times New Roman" w:cs="Times New Roman"/>
          <w:sz w:val="28"/>
        </w:rPr>
        <w:t>;</w:t>
      </w:r>
    </w:p>
    <w:p w:rsidR="005D0ABB" w:rsidRDefault="005D0ABB" w:rsidP="00AE0A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sz w:val="28"/>
        </w:rPr>
        <w:t>Методичних рекомендацій для розроблення модельних навчальних програм (лист Міністерства освіти і науки України від 2</w:t>
      </w:r>
      <w:r>
        <w:rPr>
          <w:rFonts w:ascii="Times New Roman" w:hAnsi="Times New Roman" w:cs="Times New Roman"/>
          <w:sz w:val="28"/>
        </w:rPr>
        <w:t>4 березня 2021 р. № 4.5/637-21);</w:t>
      </w:r>
    </w:p>
    <w:p w:rsidR="005D0ABB" w:rsidRDefault="005D0ABB" w:rsidP="00AE0A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sz w:val="28"/>
        </w:rPr>
        <w:t>Модельна навчальна програма «Хімія. 7–9 класи» для закладів загальної середньої освіти (автор Григорович О.В.), «Рекомендовано Міністерством освіти і науки України» (наказ Міністерства освіти і науки України від 27.12.2023 р. № 1575)</w:t>
      </w:r>
      <w:r>
        <w:rPr>
          <w:rFonts w:ascii="Times New Roman" w:hAnsi="Times New Roman" w:cs="Times New Roman"/>
          <w:sz w:val="28"/>
        </w:rPr>
        <w:t>.</w:t>
      </w:r>
    </w:p>
    <w:p w:rsidR="005D0ABB" w:rsidRPr="006C094E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sz w:val="28"/>
        </w:rPr>
        <w:t>На першому році навчання (7 клас) пропонуємо зосередитися на формуванні й розвитку таких умінь:</w:t>
      </w:r>
    </w:p>
    <w:p w:rsidR="005D0ABB" w:rsidRPr="006C094E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b/>
          <w:sz w:val="28"/>
        </w:rPr>
        <w:t>Тема 1</w:t>
      </w:r>
      <w:r w:rsidRPr="006C094E">
        <w:rPr>
          <w:rFonts w:ascii="Times New Roman" w:hAnsi="Times New Roman" w:cs="Times New Roman"/>
          <w:sz w:val="28"/>
        </w:rPr>
        <w:t>. Хімія. Перші кроки (розвиток уміння безпечного хімічного експериментування).</w:t>
      </w:r>
    </w:p>
    <w:p w:rsidR="005D0ABB" w:rsidRPr="006C094E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b/>
          <w:sz w:val="28"/>
        </w:rPr>
        <w:t>Тема 2</w:t>
      </w:r>
      <w:r w:rsidRPr="006C094E">
        <w:rPr>
          <w:rFonts w:ascii="Times New Roman" w:hAnsi="Times New Roman" w:cs="Times New Roman"/>
          <w:sz w:val="28"/>
        </w:rPr>
        <w:t xml:space="preserve">. Від хімічних елементів до хімічних </w:t>
      </w:r>
      <w:proofErr w:type="spellStart"/>
      <w:r w:rsidRPr="006C094E">
        <w:rPr>
          <w:rFonts w:ascii="Times New Roman" w:hAnsi="Times New Roman" w:cs="Times New Roman"/>
          <w:sz w:val="28"/>
        </w:rPr>
        <w:t>сполук</w:t>
      </w:r>
      <w:proofErr w:type="spellEnd"/>
      <w:r w:rsidRPr="006C094E">
        <w:rPr>
          <w:rFonts w:ascii="Times New Roman" w:hAnsi="Times New Roman" w:cs="Times New Roman"/>
          <w:sz w:val="28"/>
        </w:rPr>
        <w:t>.</w:t>
      </w:r>
    </w:p>
    <w:p w:rsidR="005D0ABB" w:rsidRPr="006C094E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b/>
          <w:sz w:val="28"/>
        </w:rPr>
        <w:t>Тема 3</w:t>
      </w:r>
      <w:r w:rsidRPr="006C094E">
        <w:rPr>
          <w:rFonts w:ascii="Times New Roman" w:hAnsi="Times New Roman" w:cs="Times New Roman"/>
          <w:sz w:val="28"/>
        </w:rPr>
        <w:t>. Досліджуємо речовини та суміші.</w:t>
      </w:r>
    </w:p>
    <w:p w:rsidR="005D0ABB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94E">
        <w:rPr>
          <w:rFonts w:ascii="Times New Roman" w:hAnsi="Times New Roman" w:cs="Times New Roman"/>
          <w:b/>
          <w:sz w:val="28"/>
        </w:rPr>
        <w:t>Тема 4</w:t>
      </w:r>
      <w:r w:rsidRPr="006C094E">
        <w:rPr>
          <w:rFonts w:ascii="Times New Roman" w:hAnsi="Times New Roman" w:cs="Times New Roman"/>
          <w:sz w:val="28"/>
        </w:rPr>
        <w:t>. Моделюємо фізичні та хімічні явища.</w:t>
      </w:r>
    </w:p>
    <w:p w:rsidR="005D0ABB" w:rsidRPr="007464CC" w:rsidRDefault="005D0ABB" w:rsidP="005D0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b/>
          <w:sz w:val="28"/>
        </w:rPr>
        <w:t>Метою курсу</w:t>
      </w:r>
      <w:r w:rsidR="00AE0A08">
        <w:rPr>
          <w:rFonts w:ascii="Times New Roman" w:hAnsi="Times New Roman" w:cs="Times New Roman"/>
          <w:sz w:val="28"/>
        </w:rPr>
        <w:t xml:space="preserve"> «Хімія. 7 клас</w:t>
      </w:r>
      <w:r w:rsidRPr="007464CC">
        <w:rPr>
          <w:rFonts w:ascii="Times New Roman" w:hAnsi="Times New Roman" w:cs="Times New Roman"/>
          <w:sz w:val="28"/>
        </w:rPr>
        <w:t xml:space="preserve">» є формування особистостей </w:t>
      </w:r>
      <w:r w:rsidR="00AE0A08">
        <w:rPr>
          <w:rFonts w:ascii="Times New Roman" w:hAnsi="Times New Roman" w:cs="Times New Roman"/>
          <w:sz w:val="28"/>
        </w:rPr>
        <w:t>здобувачів освіти</w:t>
      </w:r>
      <w:r w:rsidRPr="007464CC">
        <w:rPr>
          <w:rFonts w:ascii="Times New Roman" w:hAnsi="Times New Roman" w:cs="Times New Roman"/>
          <w:sz w:val="28"/>
        </w:rPr>
        <w:t>, які знають і розуміють основні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>закономірності живої та неживої природи, володіють певними вміннями її дослідження, виявляють допитливість, на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>основі здобутих знань і пізнавального досвіду усвідомлюють цілісність природничо-наукової картини світу, здатні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>оцінити вплив хімічної науки, техніки й технологій на сталий розвиток суспільства та можливі наслідки людської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 xml:space="preserve">діяльності для природи, </w:t>
      </w:r>
      <w:proofErr w:type="spellStart"/>
      <w:r w:rsidRPr="007464CC">
        <w:rPr>
          <w:rFonts w:ascii="Times New Roman" w:hAnsi="Times New Roman" w:cs="Times New Roman"/>
          <w:sz w:val="28"/>
        </w:rPr>
        <w:t>відповідально</w:t>
      </w:r>
      <w:proofErr w:type="spellEnd"/>
      <w:r w:rsidRPr="007464CC">
        <w:rPr>
          <w:rFonts w:ascii="Times New Roman" w:hAnsi="Times New Roman" w:cs="Times New Roman"/>
          <w:sz w:val="28"/>
        </w:rPr>
        <w:t xml:space="preserve"> взаємодіють із навколишнім природним середовищем.</w:t>
      </w:r>
    </w:p>
    <w:p w:rsidR="005D0ABB" w:rsidRPr="007464CC" w:rsidRDefault="005D0ABB" w:rsidP="005D0A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464CC">
        <w:rPr>
          <w:rFonts w:ascii="Times New Roman" w:hAnsi="Times New Roman" w:cs="Times New Roman"/>
          <w:sz w:val="28"/>
        </w:rPr>
        <w:t>Досягнення очікуваних результатів навчання реалізується на поєднанні як індивідуальної, так і групової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 xml:space="preserve">дослідницької діяльності </w:t>
      </w:r>
      <w:r w:rsidR="00AE0A08">
        <w:rPr>
          <w:rFonts w:ascii="Times New Roman" w:hAnsi="Times New Roman" w:cs="Times New Roman"/>
          <w:sz w:val="28"/>
        </w:rPr>
        <w:t>здобувачів освіти</w:t>
      </w:r>
      <w:r w:rsidRPr="007464CC">
        <w:rPr>
          <w:rFonts w:ascii="Times New Roman" w:hAnsi="Times New Roman" w:cs="Times New Roman"/>
          <w:sz w:val="28"/>
        </w:rPr>
        <w:t xml:space="preserve"> з пошуком інформації та колективному обговоренні результатів експерименту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 xml:space="preserve">й опрацювання здобутої інформації. Відповідно до цього </w:t>
      </w:r>
      <w:r w:rsidRPr="007464CC">
        <w:rPr>
          <w:rFonts w:ascii="Times New Roman" w:hAnsi="Times New Roman" w:cs="Times New Roman"/>
          <w:b/>
          <w:sz w:val="28"/>
        </w:rPr>
        <w:t>основними завданнями курсу</w:t>
      </w:r>
      <w:r w:rsidRPr="007464CC">
        <w:rPr>
          <w:rFonts w:ascii="Times New Roman" w:hAnsi="Times New Roman" w:cs="Times New Roman"/>
          <w:sz w:val="28"/>
        </w:rPr>
        <w:t xml:space="preserve"> є формування наскрізних</w:t>
      </w:r>
      <w:r>
        <w:rPr>
          <w:rFonts w:ascii="Times New Roman" w:hAnsi="Times New Roman" w:cs="Times New Roman"/>
          <w:sz w:val="28"/>
        </w:rPr>
        <w:t xml:space="preserve"> </w:t>
      </w:r>
      <w:r w:rsidRPr="007464CC">
        <w:rPr>
          <w:rFonts w:ascii="Times New Roman" w:hAnsi="Times New Roman" w:cs="Times New Roman"/>
          <w:sz w:val="28"/>
        </w:rPr>
        <w:t>умінь, означених Державним стандартом, зокрема: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1) читати з розумінням;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2) висловлювати власну думку;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3) критично і системно мислити;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7464CC">
        <w:rPr>
          <w:rFonts w:ascii="Times New Roman" w:hAnsi="Times New Roman" w:cs="Times New Roman"/>
          <w:sz w:val="28"/>
        </w:rPr>
        <w:t>логічно</w:t>
      </w:r>
      <w:proofErr w:type="spellEnd"/>
      <w:r w:rsidRPr="007464CC">
        <w:rPr>
          <w:rFonts w:ascii="Times New Roman" w:hAnsi="Times New Roman" w:cs="Times New Roman"/>
          <w:sz w:val="28"/>
        </w:rPr>
        <w:t xml:space="preserve"> обґрунтовувати позицію;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6) виявляти ініціативу;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 xml:space="preserve">7) </w:t>
      </w:r>
      <w:proofErr w:type="spellStart"/>
      <w:r w:rsidRPr="007464CC">
        <w:rPr>
          <w:rFonts w:ascii="Times New Roman" w:hAnsi="Times New Roman" w:cs="Times New Roman"/>
          <w:sz w:val="28"/>
        </w:rPr>
        <w:t>конструктивно</w:t>
      </w:r>
      <w:proofErr w:type="spellEnd"/>
      <w:r w:rsidRPr="007464CC">
        <w:rPr>
          <w:rFonts w:ascii="Times New Roman" w:hAnsi="Times New Roman" w:cs="Times New Roman"/>
          <w:sz w:val="28"/>
        </w:rPr>
        <w:t xml:space="preserve"> керувати емоціями;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8) оцінювати ризики;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9) приймати рішення;</w:t>
      </w:r>
    </w:p>
    <w:p w:rsidR="005D0ABB" w:rsidRPr="007464CC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10) розв’язувати проблеми;</w:t>
      </w:r>
    </w:p>
    <w:p w:rsidR="005D0ABB" w:rsidRDefault="005D0ABB" w:rsidP="005D0A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464CC">
        <w:rPr>
          <w:rFonts w:ascii="Times New Roman" w:hAnsi="Times New Roman" w:cs="Times New Roman"/>
          <w:sz w:val="28"/>
        </w:rPr>
        <w:t>11) співпрацювати з іншими.</w:t>
      </w:r>
    </w:p>
    <w:p w:rsidR="005D0ABB" w:rsidRDefault="005D0ABB" w:rsidP="005D0ABB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D0AB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D0ABB" w:rsidRDefault="005D0ABB" w:rsidP="005D0A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6C094E">
        <w:rPr>
          <w:rFonts w:ascii="Times New Roman" w:hAnsi="Times New Roman" w:cs="Times New Roman"/>
          <w:sz w:val="28"/>
        </w:rPr>
        <w:lastRenderedPageBreak/>
        <w:t>Компетентніс</w:t>
      </w:r>
      <w:r>
        <w:rPr>
          <w:rFonts w:ascii="Times New Roman" w:hAnsi="Times New Roman" w:cs="Times New Roman"/>
          <w:sz w:val="28"/>
        </w:rPr>
        <w:t>ний</w:t>
      </w:r>
      <w:proofErr w:type="spellEnd"/>
      <w:r>
        <w:rPr>
          <w:rFonts w:ascii="Times New Roman" w:hAnsi="Times New Roman" w:cs="Times New Roman"/>
          <w:sz w:val="28"/>
        </w:rPr>
        <w:t xml:space="preserve"> потенціал курсу «Хімія</w:t>
      </w:r>
      <w:r w:rsidRPr="006C094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(7 клас)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1447"/>
      </w:tblGrid>
      <w:tr w:rsidR="005D0ABB" w:rsidTr="00CE4778">
        <w:tc>
          <w:tcPr>
            <w:tcW w:w="3681" w:type="dxa"/>
          </w:tcPr>
          <w:p w:rsidR="005D0ABB" w:rsidRPr="008311B7" w:rsidRDefault="005D0ABB" w:rsidP="00CE47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sz w:val="28"/>
              </w:rPr>
              <w:t>Ключові компетентності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sz w:val="28"/>
              </w:rPr>
              <w:t>Уміння та ставлення в курсі хімії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Вільне володіння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державною мовою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використовувати україномовні джерела для здобуття інформації природничого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та технічного змісту щодо тем, які потребують пошуку додаткової інформації під час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 xml:space="preserve">виконання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дослідницького характеру;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тлумачити інформацію хімічного змісту, описувати усно чи письмово та аналізувати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дослідження мовою природничих наук;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чітко, лаконічно й зрозуміло формулювати запитання, думки, аргументувати, доводити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правильність тверджень і суджень під час обговорення результатів досліджень та їхньої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презентації;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інтерпретувати інформацію, подану в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інфографіці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, таблицях, діаграмах, графіках тощо;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поповнювати словниковий запас науковою термінологією українською мовою.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повага до державної мови, усвідомлення її значення для здійснення різних видів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комунікації.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Здатність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спілкуватися рідною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(у разі відмінності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від державної)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та іноземними</w:t>
            </w:r>
            <w:r>
              <w:rPr>
                <w:rFonts w:ascii="Times New Roman" w:hAnsi="Times New Roman" w:cs="Times New Roman"/>
                <w:sz w:val="28"/>
              </w:rPr>
              <w:t xml:space="preserve"> мовами.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використовувати навчальні іншомовні джерела для пошуку інформації природничого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та технічного змісту щодо тем, які потребують пошуку додаткової інформації під час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 xml:space="preserve">виконання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дослідницького характеру;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аналізувати й оцінювати інформацію хімічного і технічного змісту іноземними мовами,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використовуючи іншомовну наукову термінологію;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тлумачити рідною мовою усно чи письмово інформацію хімічного змісту, використовуючи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наукову термінологію;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описувати й аналізувати дослідження усно чи письмово рідною мовою;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обговорювати рідною мовою і розв’язувати проблеми природничого змісту, зокрема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екологічні;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поповнювати словниковий запас науковою термінологією рідною мовою;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застосовувати знання з інших мов для пояснення етимології наукових термінів.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цінування здобутків науковців і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науковиць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, винахідників і винахідниць у природничій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галузі, зацікавленість у популяризації науки рідною мовою;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розуміння потреби популяризувати здобутки українських науковців і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науковиць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у природничій галузі для зарубіжн</w:t>
            </w:r>
            <w:r>
              <w:rPr>
                <w:rFonts w:ascii="Times New Roman" w:hAnsi="Times New Roman" w:cs="Times New Roman"/>
                <w:sz w:val="28"/>
              </w:rPr>
              <w:t>ої спільноти іноземними мовами.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lastRenderedPageBreak/>
              <w:t>Математична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компетентність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оперувати математичними поняттями і величинами під час характеристики природних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об’єктів, явищ і технологічних процесів;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використовувати математичні методи для аналізу та презентації результатів дослідницьких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із використанням графіків, таблиць, діаграм тощо.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оцінювати доцільність використання тих чи тих математичних методів під час виконання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дослідницького характеру.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Компетентності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в галузі природничих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наук, техніки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і технологій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здійснювати вимірювання, фіксувати результати й оцінювати точність вимірювань;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класифікувати об’єкти, явища природи, технологічні процеси;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характеризувати об’єкти, пояснювати природні явища та технологічні процеси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з використанням мови природничих наук і наукової термінології;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використовувати наукові знання, здобутки техніки і технологій для розв’язання навчальних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і життєвих проблем;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досліджувати природу, самостійно здобувати знання про природу, зокрема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експериментально, презентувати результати досліджень.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емоційно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-ціннісне сприйняття природи та її пізнання для успішного життя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соціоприродному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середовищі;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виявлення допитливості й пізнавального інтересу до природничих проблем, цивілізована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взаємодія з природою;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критичне оцінювання здобутків природничих наук і технологій;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lastRenderedPageBreak/>
              <w:t>– усвідомлювати, що знання, зокрема про природу, є продуктом діяльності (переважно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експериментальної) наукової спільноти впродовж багатьох століть.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lastRenderedPageBreak/>
              <w:t>Інноваційність</w:t>
            </w:r>
            <w:proofErr w:type="spellEnd"/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описувати тенденції розвитку природничих наук, техніки і технологій;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генерувати ідеї для виконання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дослідницького характеру за темами, що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 xml:space="preserve">вивчаються на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уроках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генерувати ідеї нових можливих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, виконання яких може допомогти в засвоєнні,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 xml:space="preserve">тлумаченні й аналізі явищ, що вивчаються на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уроках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підтримувати конструктивні ідеї інших осіб, сприяти їх реалізації.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усвідомлення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інноваційності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як запоруки успіху і конкурентної переваги;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оцінювання ризиків утілення ідей і здобутків у галузі природничих наук і техніки,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їх упливу на якість життя і стан довкілля;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оцінювати ризики щодо можливості виконання запропонованих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проєктів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Екологічна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компетентність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визначати й аналізувати проблеми довкілля;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реагувати на виклики, пов’язані зі станом довкілля;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ініціювати розв’язання локальних екологічних проблем, реалізовувати екологічні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проєкти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>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прогнозувати екологічні наслідки результатів діяльності людини;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використовувати здобуті знання для тлумачення екологічних проблем, пропонування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можливих шляхів їхнього вирішення;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споживати природні ресурси в повсякденному житті відповідно до принципів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збалансованого природокористування;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пропонувати шляхи подолання в суспільстві несправедливості й працювати над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розширенням можливостей усіх людей робити внесок у добробут суспільства й екосистем.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усвідомлення важливості раціонального природокористування;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оцінювання власних дій у природі з позицій безпеки життєдіяльності, етичних норм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і принципів сталого розвитку суспільства;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lastRenderedPageBreak/>
              <w:t>– цінування розмаїття природи, визнання життя, як найвищої цінності;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зіставляти результати власної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проєктної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діяльності з питаннями раціонального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природокористування.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lastRenderedPageBreak/>
              <w:t>Інформаційно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8311B7">
              <w:rPr>
                <w:rFonts w:ascii="Times New Roman" w:hAnsi="Times New Roman" w:cs="Times New Roman"/>
                <w:sz w:val="28"/>
              </w:rPr>
              <w:t>комунікаційна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компетентність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здійснювати пошук потрібної інформації, обробляти та презентувати результати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проєктної</w:t>
            </w:r>
            <w:proofErr w:type="spellEnd"/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діяльності з використанням інформаційно-комунікаційних технологій;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використовувати та створювати цифровий контент хімічного змісту;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досліджувати довкілля за допомогою сучасних інформаційно-комунікаційних технологій.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критичне оцінювання інформації природничого змісту, здобутої з різних джерел;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дотримання авторського права, принципів академічної доброчесності й етичної взаємодії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у віртуальному просторі;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обґрунтовано оцінювати власні результати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проєктної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діяльності та результати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однокласників / однокласниць.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Навчання впродовж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життя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визначати цілі навчальної діяльності, способи і засоби їхнього досягнення;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 xml:space="preserve">– планувати й організовувати власну </w:t>
            </w:r>
            <w:proofErr w:type="spellStart"/>
            <w:r w:rsidRPr="008311B7">
              <w:rPr>
                <w:rFonts w:ascii="Times New Roman" w:hAnsi="Times New Roman" w:cs="Times New Roman"/>
                <w:sz w:val="28"/>
              </w:rPr>
              <w:t>проєктну</w:t>
            </w:r>
            <w:proofErr w:type="spellEnd"/>
            <w:r w:rsidRPr="008311B7">
              <w:rPr>
                <w:rFonts w:ascii="Times New Roman" w:hAnsi="Times New Roman" w:cs="Times New Roman"/>
                <w:sz w:val="28"/>
              </w:rPr>
              <w:t xml:space="preserve"> діяльність;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працювати над самовдосконаленням, адаптуватися до змінних умов діяльності;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розвивати здібність досліджувати природу;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здійснювати рефлексію власної діяльності.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усвідомлювати значення самоосвіти для особистісного розвитку.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Громадянські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та соціальні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компетентності</w:t>
            </w:r>
          </w:p>
        </w:tc>
        <w:tc>
          <w:tcPr>
            <w:tcW w:w="11447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поширювати важливу для суспільства інформацію хімічного змісту;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брати участь у розв’язанні локальних проблем довкілля й залучати до цього громаду;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дотримуватися норм законодавства з охорони природи;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обстоювати власну позицію щодо прийняття рішень у справі збереження й охорони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довкілля, брати участь у природоохоронних заходах;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співпрацювати в групі під час розв’язання проблем, досліджень природи, реалізації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проектів;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lastRenderedPageBreak/>
              <w:t>– застосовувати набутий досвід проведення досліджень і природоохоронної діяльності для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збереження власного здоров’я і здоров’я інших осіб;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дотримуватися здорового способу життя;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переконувати інших щодо пріоритетності збереження здоров’я в інформаційному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і технологічному суспільстві;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долучатися спільно з іншими молодими людьми та дорослими різних поколінь до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311B7">
              <w:rPr>
                <w:rFonts w:ascii="Times New Roman" w:hAnsi="Times New Roman" w:cs="Times New Roman"/>
                <w:sz w:val="28"/>
              </w:rPr>
              <w:t>суспільних процесів, які ведуть до покращення добробуту суспільства й сталого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(збалансованого) майбутнього;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працювати індивідуально й колективно в різних масштабах, від локального до глобального,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з метою зрозуміти та розв’язати складні проблеми, з якими стикаються спільноти.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8311B7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визнання існування різних думок і поглядів на проблеми, дотримання принципів демократії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під час їх розв’язання;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цінування та повага до різних поглядів і різних систем знань;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оцінювання впливу досягнень природничих наук і техніки на добробут і здоров’я людини;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цінування внеску кожного в діяльність групи;</w:t>
            </w:r>
          </w:p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311B7">
              <w:rPr>
                <w:rFonts w:ascii="Times New Roman" w:hAnsi="Times New Roman" w:cs="Times New Roman"/>
                <w:sz w:val="28"/>
              </w:rPr>
              <w:t>– усвідомлення переваги конструктивної співпраці для розв’язання проблем.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8311B7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lastRenderedPageBreak/>
              <w:t>Культурна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компетентність</w:t>
            </w:r>
          </w:p>
        </w:tc>
        <w:tc>
          <w:tcPr>
            <w:tcW w:w="11447" w:type="dxa"/>
          </w:tcPr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366B2A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застосовувати досягнення природничих наук і технологій, технічних засобів для втілення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мистецьких ідей;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пояснювати природничо-наукове підґрунтя різних видів мистецтва.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366B2A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усвідомлення значення хімії в розвитку культури;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шанувати науки і хімію зокрема, як складника світової культури.</w:t>
            </w:r>
          </w:p>
        </w:tc>
      </w:tr>
      <w:tr w:rsidR="005D0ABB" w:rsidTr="00CE4778">
        <w:trPr>
          <w:trHeight w:val="335"/>
        </w:trPr>
        <w:tc>
          <w:tcPr>
            <w:tcW w:w="3681" w:type="dxa"/>
          </w:tcPr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Підприємливість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і фінансова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грамотність</w:t>
            </w:r>
          </w:p>
        </w:tc>
        <w:tc>
          <w:tcPr>
            <w:tcW w:w="11447" w:type="dxa"/>
          </w:tcPr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b/>
                <w:i/>
                <w:sz w:val="28"/>
              </w:rPr>
              <w:t>Уміння</w:t>
            </w:r>
            <w:r w:rsidRPr="00366B2A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генерувати, презентувати та реалізовувати ініціативи для вирішення проблем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 xml:space="preserve">природничого характеру, зокрема в процесі </w:t>
            </w:r>
            <w:proofErr w:type="spellStart"/>
            <w:r w:rsidRPr="00366B2A">
              <w:rPr>
                <w:rFonts w:ascii="Times New Roman" w:hAnsi="Times New Roman" w:cs="Times New Roman"/>
                <w:sz w:val="28"/>
              </w:rPr>
              <w:t>проєктної</w:t>
            </w:r>
            <w:proofErr w:type="spellEnd"/>
            <w:r w:rsidRPr="00366B2A">
              <w:rPr>
                <w:rFonts w:ascii="Times New Roman" w:hAnsi="Times New Roman" w:cs="Times New Roman"/>
                <w:sz w:val="28"/>
              </w:rPr>
              <w:t xml:space="preserve"> діяльності;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використовувати можливості проектної діяльності для створення цінностей (матеріальних,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суспільних, культурних);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lastRenderedPageBreak/>
              <w:t>– прогнозувати вплив природничих наук на розвиток технологій, нових напрямів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підприємницької діяльності;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аналізувати можливість заощадження природних ресурсів і робити відповідні висновки під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час вирішення проблем природничого характеру;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страхування власного здоров’я і життя тощо;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обчислювати економічний ефект ініціатив і діяльності, пов’язаних із реалізацією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прикладних наукових рішень.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b/>
                <w:i/>
                <w:sz w:val="28"/>
              </w:rPr>
              <w:t>Ставлення</w:t>
            </w:r>
            <w:r w:rsidRPr="00366B2A">
              <w:rPr>
                <w:rFonts w:ascii="Times New Roman" w:hAnsi="Times New Roman" w:cs="Times New Roman"/>
                <w:sz w:val="28"/>
              </w:rPr>
              <w:t>: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виявлення конструктивної активності;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відповідальність за прийняття виважених рішень під час власної і групової діяльності;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 xml:space="preserve">– усвідомлення значення набутих </w:t>
            </w:r>
            <w:proofErr w:type="spellStart"/>
            <w:r w:rsidRPr="00366B2A">
              <w:rPr>
                <w:rFonts w:ascii="Times New Roman" w:hAnsi="Times New Roman" w:cs="Times New Roman"/>
                <w:sz w:val="28"/>
              </w:rPr>
              <w:t>компетентностей</w:t>
            </w:r>
            <w:proofErr w:type="spellEnd"/>
            <w:r w:rsidRPr="00366B2A">
              <w:rPr>
                <w:rFonts w:ascii="Times New Roman" w:hAnsi="Times New Roman" w:cs="Times New Roman"/>
                <w:sz w:val="28"/>
              </w:rPr>
              <w:t xml:space="preserve"> для успішної самореалізації;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усвідомлення залежності добробуту і фінансового успіху від рівня оволодіння здобутками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>сучасної науки і техніки;</w:t>
            </w:r>
          </w:p>
          <w:p w:rsidR="005D0ABB" w:rsidRPr="00366B2A" w:rsidRDefault="005D0ABB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66B2A">
              <w:rPr>
                <w:rFonts w:ascii="Times New Roman" w:hAnsi="Times New Roman" w:cs="Times New Roman"/>
                <w:sz w:val="28"/>
              </w:rPr>
              <w:t>– обстоювати важливість ощадливого та раціонального використання природних ресурсів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B2A">
              <w:rPr>
                <w:rFonts w:ascii="Times New Roman" w:hAnsi="Times New Roman" w:cs="Times New Roman"/>
                <w:sz w:val="28"/>
              </w:rPr>
              <w:t xml:space="preserve">конкретних прикладах із використанням результатів власної </w:t>
            </w:r>
            <w:proofErr w:type="spellStart"/>
            <w:r w:rsidRPr="00366B2A">
              <w:rPr>
                <w:rFonts w:ascii="Times New Roman" w:hAnsi="Times New Roman" w:cs="Times New Roman"/>
                <w:sz w:val="28"/>
              </w:rPr>
              <w:t>проєктної</w:t>
            </w:r>
            <w:proofErr w:type="spellEnd"/>
            <w:r w:rsidRPr="00366B2A">
              <w:rPr>
                <w:rFonts w:ascii="Times New Roman" w:hAnsi="Times New Roman" w:cs="Times New Roman"/>
                <w:sz w:val="28"/>
              </w:rPr>
              <w:t xml:space="preserve"> діяльності.</w:t>
            </w:r>
          </w:p>
        </w:tc>
      </w:tr>
    </w:tbl>
    <w:p w:rsidR="0068691C" w:rsidRDefault="0068691C" w:rsidP="005D0A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691C" w:rsidRDefault="006869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D0ABB" w:rsidRDefault="0068691C" w:rsidP="00686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691C">
        <w:rPr>
          <w:rFonts w:ascii="Times New Roman" w:hAnsi="Times New Roman" w:cs="Times New Roman"/>
          <w:b/>
          <w:sz w:val="28"/>
        </w:rPr>
        <w:lastRenderedPageBreak/>
        <w:t>НАВЧАЛЬНА ПРОГРАМА</w:t>
      </w:r>
    </w:p>
    <w:p w:rsidR="0068691C" w:rsidRDefault="0068691C" w:rsidP="00686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599"/>
        <w:gridCol w:w="2521"/>
        <w:gridCol w:w="2522"/>
        <w:gridCol w:w="2522"/>
      </w:tblGrid>
      <w:tr w:rsidR="00240770" w:rsidTr="00BE2BE8">
        <w:tc>
          <w:tcPr>
            <w:tcW w:w="704" w:type="dxa"/>
            <w:vMerge w:val="restart"/>
            <w:vAlign w:val="center"/>
          </w:tcPr>
          <w:p w:rsidR="00240770" w:rsidRPr="0068691C" w:rsidRDefault="00240770" w:rsidP="00686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з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:rsidR="00240770" w:rsidRDefault="00240770" w:rsidP="006869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Пропонований зміст</w:t>
            </w:r>
          </w:p>
        </w:tc>
        <w:tc>
          <w:tcPr>
            <w:tcW w:w="3599" w:type="dxa"/>
            <w:vMerge w:val="restart"/>
            <w:vAlign w:val="center"/>
          </w:tcPr>
          <w:p w:rsidR="00240770" w:rsidRDefault="00240770" w:rsidP="006869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навчальної діяльності</w:t>
            </w:r>
          </w:p>
        </w:tc>
        <w:tc>
          <w:tcPr>
            <w:tcW w:w="7565" w:type="dxa"/>
            <w:gridSpan w:val="3"/>
            <w:vAlign w:val="center"/>
          </w:tcPr>
          <w:p w:rsidR="00240770" w:rsidRPr="00240770" w:rsidRDefault="00240770" w:rsidP="00686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0770">
              <w:rPr>
                <w:rFonts w:ascii="Times New Roman" w:hAnsi="Times New Roman" w:cs="Times New Roman"/>
                <w:sz w:val="28"/>
              </w:rPr>
              <w:t>Очікувані результати навчання</w:t>
            </w:r>
          </w:p>
        </w:tc>
      </w:tr>
      <w:tr w:rsidR="00240770" w:rsidTr="0068691C">
        <w:tc>
          <w:tcPr>
            <w:tcW w:w="704" w:type="dxa"/>
            <w:vMerge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99" w:type="dxa"/>
            <w:vMerge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21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1</w:t>
            </w:r>
          </w:p>
        </w:tc>
        <w:tc>
          <w:tcPr>
            <w:tcW w:w="2522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2</w:t>
            </w:r>
          </w:p>
        </w:tc>
        <w:tc>
          <w:tcPr>
            <w:tcW w:w="2522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3</w:t>
            </w:r>
          </w:p>
        </w:tc>
      </w:tr>
      <w:tr w:rsidR="00240770" w:rsidTr="009E1E5B">
        <w:tc>
          <w:tcPr>
            <w:tcW w:w="15128" w:type="dxa"/>
            <w:gridSpan w:val="6"/>
          </w:tcPr>
          <w:p w:rsidR="00240770" w:rsidRPr="0068691C" w:rsidRDefault="00240770" w:rsidP="002407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691C">
              <w:rPr>
                <w:rFonts w:ascii="Times New Roman" w:hAnsi="Times New Roman" w:cs="Times New Roman"/>
                <w:b/>
                <w:sz w:val="28"/>
              </w:rPr>
              <w:t>І семестр</w:t>
            </w:r>
          </w:p>
        </w:tc>
      </w:tr>
      <w:tr w:rsidR="00240770" w:rsidTr="009D159E">
        <w:tc>
          <w:tcPr>
            <w:tcW w:w="15128" w:type="dxa"/>
            <w:gridSpan w:val="6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30E5">
              <w:rPr>
                <w:rFonts w:ascii="Times New Roman" w:hAnsi="Times New Roman" w:cs="Times New Roman"/>
                <w:b/>
                <w:color w:val="FF0000"/>
                <w:sz w:val="28"/>
              </w:rPr>
              <w:t>Тема 1. Хімія. Перші кроки</w:t>
            </w:r>
            <w:r w:rsidRPr="005E30E5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(8 годин</w:t>
            </w:r>
            <w:r w:rsidRPr="0068691C">
              <w:rPr>
                <w:rFonts w:ascii="Times New Roman" w:hAnsi="Times New Roman" w:cs="Times New Roman"/>
                <w:sz w:val="28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Діагностувальні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роботи </w:t>
            </w:r>
            <w:r w:rsidRPr="00AE0A08">
              <w:rPr>
                <w:rFonts w:ascii="Times New Roman" w:hAnsi="Times New Roman" w:cs="Times New Roman"/>
                <w:sz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 2 Наукових дослідження)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240770" w:rsidRPr="0068691C" w:rsidRDefault="00240770" w:rsidP="00240770">
            <w:pPr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Інструктаж з БЖД.</w:t>
            </w:r>
          </w:p>
          <w:p w:rsidR="00240770" w:rsidRPr="0068691C" w:rsidRDefault="00240770" w:rsidP="00240770">
            <w:pPr>
              <w:rPr>
                <w:rFonts w:ascii="Times New Roman" w:hAnsi="Times New Roman"/>
                <w:b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t>Хімія — природнича наука.</w:t>
            </w:r>
          </w:p>
        </w:tc>
        <w:tc>
          <w:tcPr>
            <w:tcW w:w="3599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68691C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68691C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68691C">
              <w:rPr>
                <w:rFonts w:ascii="Times New Roman" w:hAnsi="Times New Roman"/>
                <w:i/>
                <w:sz w:val="24"/>
                <w:u w:val="single"/>
              </w:rPr>
              <w:t xml:space="preserve">Довготривалий </w:t>
            </w:r>
            <w:proofErr w:type="spellStart"/>
            <w:r w:rsidRPr="0068691C">
              <w:rPr>
                <w:rFonts w:ascii="Times New Roman" w:hAnsi="Times New Roman"/>
                <w:i/>
                <w:sz w:val="24"/>
                <w:u w:val="single"/>
              </w:rPr>
              <w:t>проєкт</w:t>
            </w:r>
            <w:proofErr w:type="spellEnd"/>
            <w:r w:rsidRPr="0068691C">
              <w:rPr>
                <w:rFonts w:ascii="Times New Roman" w:hAnsi="Times New Roman"/>
                <w:i/>
                <w:sz w:val="24"/>
                <w:u w:val="single"/>
              </w:rPr>
              <w:t xml:space="preserve">: 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1.</w:t>
            </w:r>
            <w:r w:rsidRPr="0068691C">
              <w:rPr>
                <w:rFonts w:ascii="Times New Roman" w:hAnsi="Times New Roman"/>
                <w:sz w:val="24"/>
              </w:rPr>
              <w:tab/>
              <w:t xml:space="preserve">«Значення хімічних </w:t>
            </w:r>
            <w:proofErr w:type="spellStart"/>
            <w:r w:rsidRPr="0068691C">
              <w:rPr>
                <w:rFonts w:ascii="Times New Roman" w:hAnsi="Times New Roman"/>
                <w:sz w:val="24"/>
              </w:rPr>
              <w:t>відкриттів</w:t>
            </w:r>
            <w:proofErr w:type="spellEnd"/>
            <w:r w:rsidRPr="0068691C">
              <w:rPr>
                <w:rFonts w:ascii="Times New Roman" w:hAnsi="Times New Roman"/>
                <w:sz w:val="24"/>
              </w:rPr>
              <w:t xml:space="preserve"> для розвитку людства», 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2.</w:t>
            </w:r>
            <w:r w:rsidRPr="0068691C">
              <w:rPr>
                <w:rFonts w:ascii="Times New Roman" w:hAnsi="Times New Roman"/>
                <w:sz w:val="24"/>
              </w:rPr>
              <w:tab/>
              <w:t>«Еволюція хімічних знань»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t>Робота з інформацією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Значення хімії для розуміння складу й властивостей речовин.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Спільне (групове) обговорення: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Розроблення / узгодження критеріїв оцінювання власної діяльності / роботи в групах.</w:t>
            </w:r>
          </w:p>
        </w:tc>
        <w:tc>
          <w:tcPr>
            <w:tcW w:w="2521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6 ПРО 2.1.1-4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Оцінює за спільно розробленими критеріями власну діяльність у групі / роботу групи.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2.1.1-1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Аналізує і систематизує самостійно опрацьовану інформацію хімічного змісту, здобуту з різних джерел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0770" w:rsidRPr="00DA025A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025A">
              <w:rPr>
                <w:rFonts w:ascii="Times New Roman" w:hAnsi="Times New Roman" w:cs="Times New Roman"/>
                <w:sz w:val="24"/>
              </w:rPr>
              <w:t>9 ПРО 2.1.1-2</w:t>
            </w:r>
            <w:r w:rsidRPr="00DA025A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Pr="00DA025A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A025A">
              <w:rPr>
                <w:rFonts w:ascii="Times New Roman" w:hAnsi="Times New Roman" w:cs="Times New Roman"/>
                <w:sz w:val="24"/>
              </w:rPr>
              <w:t>ласифікує об’єкти природи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t>Правила безпеки під час роботи в кабінеті хімії</w:t>
            </w:r>
            <w:r w:rsidRPr="0068691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99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68691C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68691C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Створення коміксу «Правила безпеки під час роботи в кабінеті хімії та наслідки їх порушення».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t>Робота з інформацією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Правила безпеки під час використання обладнання кабінету хімії та досліджуваних речовин.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b/>
                <w:sz w:val="24"/>
              </w:rPr>
              <w:lastRenderedPageBreak/>
              <w:t>Спільне (групове) обговорення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8691C">
              <w:rPr>
                <w:rFonts w:ascii="Times New Roman" w:hAnsi="Times New Roman"/>
                <w:sz w:val="24"/>
              </w:rPr>
              <w:t>Наслідки недотримання правил безпеки під час роботи з речовинами та лабораторним устаткуванням</w:t>
            </w:r>
          </w:p>
        </w:tc>
        <w:tc>
          <w:tcPr>
            <w:tcW w:w="2521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lastRenderedPageBreak/>
              <w:t>6 ПРО 2.1.1-4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Оцінює за спільно розробленими критеріями власну діяльність у групі / роботу групи.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2.1.1-1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Аналізує і систематизує самостійно опрацьовану інформацію хімічного змісту, здобуту з різних джерел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завдання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58EF">
              <w:rPr>
                <w:rFonts w:ascii="Times New Roman" w:hAnsi="Times New Roman"/>
                <w:b/>
                <w:sz w:val="24"/>
              </w:rPr>
              <w:t>Лабораторне обладнання та базові операції з речовинами.</w:t>
            </w:r>
          </w:p>
        </w:tc>
        <w:tc>
          <w:tcPr>
            <w:tcW w:w="3599" w:type="dxa"/>
          </w:tcPr>
          <w:p w:rsidR="00240770" w:rsidRPr="004A58EF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58EF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4A58EF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4A58EF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4A58EF">
              <w:rPr>
                <w:rFonts w:ascii="Times New Roman" w:hAnsi="Times New Roman"/>
                <w:sz w:val="24"/>
              </w:rPr>
              <w:t>1.</w:t>
            </w:r>
            <w:r w:rsidRPr="004A58EF">
              <w:rPr>
                <w:rFonts w:ascii="Times New Roman" w:hAnsi="Times New Roman"/>
                <w:sz w:val="24"/>
              </w:rPr>
              <w:tab/>
              <w:t>Виконання найпростіших операцій із лабораторним обладнанням: наливання рідини в пробірку та перемішування.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4A58EF">
              <w:rPr>
                <w:rFonts w:ascii="Times New Roman" w:hAnsi="Times New Roman"/>
                <w:sz w:val="24"/>
              </w:rPr>
              <w:t>2.</w:t>
            </w:r>
            <w:r w:rsidRPr="004A58EF">
              <w:rPr>
                <w:rFonts w:ascii="Times New Roman" w:hAnsi="Times New Roman"/>
                <w:sz w:val="24"/>
              </w:rPr>
              <w:tab/>
              <w:t xml:space="preserve">Створення </w:t>
            </w:r>
            <w:proofErr w:type="spellStart"/>
            <w:r w:rsidRPr="004A58EF">
              <w:rPr>
                <w:rFonts w:ascii="Times New Roman" w:hAnsi="Times New Roman"/>
                <w:sz w:val="24"/>
              </w:rPr>
              <w:t>лепбука</w:t>
            </w:r>
            <w:proofErr w:type="spellEnd"/>
            <w:r w:rsidRPr="004A58EF">
              <w:rPr>
                <w:rFonts w:ascii="Times New Roman" w:hAnsi="Times New Roman"/>
                <w:sz w:val="24"/>
              </w:rPr>
              <w:t xml:space="preserve"> «Мої досягнення в хімічному експериментуванні».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58EF">
              <w:rPr>
                <w:rFonts w:ascii="Times New Roman" w:hAnsi="Times New Roman"/>
                <w:b/>
                <w:sz w:val="24"/>
              </w:rPr>
              <w:t>Робота з інформацією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4A58EF">
              <w:rPr>
                <w:rFonts w:ascii="Times New Roman" w:hAnsi="Times New Roman"/>
                <w:sz w:val="24"/>
              </w:rPr>
              <w:t xml:space="preserve">Фіксування результатів вимірювання, протоколювання експерименту 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Спільне (групове) обговорення: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4A58EF">
              <w:rPr>
                <w:rFonts w:ascii="Times New Roman" w:hAnsi="Times New Roman"/>
                <w:sz w:val="24"/>
              </w:rPr>
              <w:t>Чому пробірки для демонстрації дослідів виготовляють із тонкостінного скла, а чашки для випарювання — з порцеляни?</w:t>
            </w:r>
          </w:p>
        </w:tc>
        <w:tc>
          <w:tcPr>
            <w:tcW w:w="2521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sz w:val="24"/>
              </w:rPr>
              <w:t>9 ПРО 1.3.1-1</w:t>
            </w:r>
            <w:r w:rsidRPr="004A58EF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sz w:val="24"/>
              </w:rPr>
              <w:t>Визначає етапи дослідження відповідно до умов його виконання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завдання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22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sz w:val="24"/>
              </w:rPr>
              <w:t>9 ПРО 2.2.1-3</w:t>
            </w:r>
            <w:r w:rsidRPr="004A58EF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sz w:val="24"/>
              </w:rPr>
              <w:t xml:space="preserve">Презентує самостійно здобуту інформацію у формі текстової, відео-, аудіо-, графічної, табличної інформації або </w:t>
            </w:r>
            <w:proofErr w:type="spellStart"/>
            <w:r w:rsidRPr="004A58EF">
              <w:rPr>
                <w:rFonts w:ascii="Times New Roman" w:hAnsi="Times New Roman" w:cs="Times New Roman"/>
                <w:sz w:val="24"/>
              </w:rPr>
              <w:t>інфографіки</w:t>
            </w:r>
            <w:proofErr w:type="spellEnd"/>
            <w:r w:rsidRPr="004A58EF">
              <w:rPr>
                <w:rFonts w:ascii="Times New Roman" w:hAnsi="Times New Roman" w:cs="Times New Roman"/>
                <w:sz w:val="24"/>
              </w:rPr>
              <w:t>, зокрема з використанням цифрових технологій і пристроїв.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опитування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240770" w:rsidRPr="004A58EF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A58EF">
              <w:rPr>
                <w:rFonts w:ascii="Times New Roman" w:hAnsi="Times New Roman"/>
                <w:b/>
                <w:sz w:val="24"/>
              </w:rPr>
              <w:t>Лабораторне обладнання та базові операції з речовинами.</w:t>
            </w:r>
          </w:p>
        </w:tc>
        <w:tc>
          <w:tcPr>
            <w:tcW w:w="3599" w:type="dxa"/>
          </w:tcPr>
          <w:p w:rsidR="00240770" w:rsidRPr="005E30E5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E30E5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5E30E5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5E30E5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5E30E5">
              <w:rPr>
                <w:rFonts w:ascii="Times New Roman" w:hAnsi="Times New Roman"/>
                <w:sz w:val="24"/>
              </w:rPr>
              <w:t>Нагрівання речовин у пробірках і порцелянових чашах.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E30E5">
              <w:rPr>
                <w:rFonts w:ascii="Times New Roman" w:hAnsi="Times New Roman"/>
                <w:b/>
                <w:sz w:val="24"/>
              </w:rPr>
              <w:t>Робота з інформацією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5E30E5">
              <w:rPr>
                <w:rFonts w:ascii="Times New Roman" w:hAnsi="Times New Roman"/>
                <w:sz w:val="24"/>
              </w:rPr>
              <w:t>Ево</w:t>
            </w:r>
            <w:r>
              <w:rPr>
                <w:rFonts w:ascii="Times New Roman" w:hAnsi="Times New Roman"/>
                <w:sz w:val="24"/>
              </w:rPr>
              <w:t>люція лабораторного обладнання.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5E30E5">
              <w:rPr>
                <w:rFonts w:ascii="Times New Roman" w:hAnsi="Times New Roman"/>
                <w:b/>
                <w:sz w:val="24"/>
              </w:rPr>
              <w:t>Спільне (групове) обговорення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5E30E5">
              <w:rPr>
                <w:rFonts w:ascii="Times New Roman" w:hAnsi="Times New Roman"/>
                <w:sz w:val="24"/>
              </w:rPr>
              <w:lastRenderedPageBreak/>
              <w:t>Що спільного між сучасним лабораторним обладнанням та обладнанням стародавніх лабораторій?</w:t>
            </w:r>
          </w:p>
        </w:tc>
        <w:tc>
          <w:tcPr>
            <w:tcW w:w="2521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lastRenderedPageBreak/>
              <w:t>9 ПРО 1.2.1-1</w:t>
            </w:r>
            <w:r w:rsidRPr="005E30E5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Визначає мету й завдання досліджень відповідно до  сформульованої проблеми, формулює гіпотезу дослідження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опитування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22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9 ПРО 2.2.1-5</w:t>
            </w:r>
            <w:r w:rsidRPr="005E30E5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Розробляє самостійно / в групі відповідні продукти (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</w:rPr>
              <w:t>проєкти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</w:rPr>
              <w:t xml:space="preserve">,  буклети, колажі, 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</w:rPr>
              <w:t>постери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</w:rPr>
              <w:t xml:space="preserve">, моделі  тощо), зокрема з використанням  </w:t>
            </w:r>
            <w:r w:rsidRPr="005E30E5">
              <w:rPr>
                <w:rFonts w:ascii="Times New Roman" w:hAnsi="Times New Roman" w:cs="Times New Roman"/>
                <w:sz w:val="24"/>
              </w:rPr>
              <w:lastRenderedPageBreak/>
              <w:t>цифрових технологій і пристроїв.</w:t>
            </w:r>
          </w:p>
          <w:p w:rsidR="00240770" w:rsidRPr="004A58EF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завдання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lastRenderedPageBreak/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(спостереження)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240770" w:rsidRPr="004A58EF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E30E5">
              <w:rPr>
                <w:rFonts w:ascii="Times New Roman" w:hAnsi="Times New Roman"/>
                <w:b/>
                <w:sz w:val="24"/>
              </w:rPr>
              <w:t>Вимірювання, спостереження й експеримент у хімії</w:t>
            </w:r>
          </w:p>
        </w:tc>
        <w:tc>
          <w:tcPr>
            <w:tcW w:w="3599" w:type="dxa"/>
          </w:tcPr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774D8E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774D8E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Актуалізація умінь, набутих в адаптаційному циклі на прикладі визначення густини тіла (цвяха, ключа тощо).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>Робота з інформацією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Фіксування результатів вимірювання, протоколювання експерименту.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Спільне (групове) обговорення: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Спільне та відмінне між епізодичним і систематичним спостереженням під час хімічних досліджень.</w:t>
            </w:r>
          </w:p>
        </w:tc>
        <w:tc>
          <w:tcPr>
            <w:tcW w:w="2521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9 ПРО 1.2.1-1</w:t>
            </w:r>
            <w:r w:rsidRPr="005E30E5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Визначає мету й завдання досліджень відповідно до  сформульованої проблеми, формулює гіпотезу дослідження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опитування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>9 ПРО 1.5.3-2</w:t>
            </w:r>
            <w:r w:rsidRPr="006D7D32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Pr="00DA025A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DA025A">
              <w:rPr>
                <w:rFonts w:ascii="Times New Roman" w:hAnsi="Times New Roman" w:cs="Times New Roman"/>
                <w:sz w:val="24"/>
              </w:rPr>
              <w:t>налізує результати дослідження</w:t>
            </w:r>
          </w:p>
        </w:tc>
        <w:tc>
          <w:tcPr>
            <w:tcW w:w="2522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9 ПРО 2.2.1-5</w:t>
            </w:r>
            <w:r w:rsidRPr="005E30E5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Розробляє самостійно / в групі відповідні продукти (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</w:rPr>
              <w:t>проєкти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</w:rPr>
              <w:t xml:space="preserve">,  буклети, колажі, 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</w:rPr>
              <w:t>постери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</w:rPr>
              <w:t>, моделі  тощо), зокрема з використанням цифрових технологій і пристроїв.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завдання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5E30E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опитування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240770" w:rsidRPr="005E30E5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E30E5">
              <w:rPr>
                <w:rFonts w:ascii="Times New Roman" w:hAnsi="Times New Roman"/>
                <w:b/>
                <w:sz w:val="24"/>
              </w:rPr>
              <w:t>Вимірювання, спостереження й експеримент у хімії</w:t>
            </w:r>
          </w:p>
        </w:tc>
        <w:tc>
          <w:tcPr>
            <w:tcW w:w="3599" w:type="dxa"/>
          </w:tcPr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774D8E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774D8E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Вимірювання маси твердих і рідких речовин, об’ємів твердих, рідких і газуватих речовин, збирання газів у газометр (лабораторний або сконструйований власноруч).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>Робота з інформацією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Фіксування результатів вимірювання, протоколювання експерименту.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>Спільне (групове) обговорення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lastRenderedPageBreak/>
              <w:t>Значення лабораторного обладнання для успішного розв’язання дослідницьких проблем.</w:t>
            </w:r>
          </w:p>
        </w:tc>
        <w:tc>
          <w:tcPr>
            <w:tcW w:w="2521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D8E">
              <w:rPr>
                <w:rFonts w:ascii="Times New Roman" w:hAnsi="Times New Roman" w:cs="Times New Roman"/>
                <w:sz w:val="24"/>
              </w:rPr>
              <w:lastRenderedPageBreak/>
              <w:t>9 ПРО 1.4.2-3</w:t>
            </w:r>
            <w:r w:rsidRPr="00774D8E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74D8E">
              <w:rPr>
                <w:rFonts w:ascii="Times New Roman" w:hAnsi="Times New Roman" w:cs="Times New Roman"/>
                <w:sz w:val="24"/>
              </w:rPr>
              <w:t xml:space="preserve">отримується правил безпеки 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D8E">
              <w:rPr>
                <w:rFonts w:ascii="Times New Roman" w:hAnsi="Times New Roman" w:cs="Times New Roman"/>
                <w:sz w:val="24"/>
              </w:rPr>
              <w:t>життєдіяльності під час</w:t>
            </w:r>
            <w:r>
              <w:rPr>
                <w:rFonts w:ascii="Times New Roman" w:hAnsi="Times New Roman" w:cs="Times New Roman"/>
                <w:sz w:val="24"/>
              </w:rPr>
              <w:t xml:space="preserve"> досліджень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спостереження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>9 ПРО 1.5.1-1</w:t>
            </w:r>
            <w:r w:rsidRPr="006D7D32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6D7D32">
              <w:rPr>
                <w:rFonts w:ascii="Times New Roman" w:hAnsi="Times New Roman" w:cs="Times New Roman"/>
                <w:sz w:val="24"/>
              </w:rPr>
              <w:t xml:space="preserve">изначає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6D7D32">
              <w:rPr>
                <w:rFonts w:ascii="Times New Roman" w:hAnsi="Times New Roman" w:cs="Times New Roman"/>
                <w:sz w:val="24"/>
              </w:rPr>
              <w:t xml:space="preserve">ідповідність одержаних 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 xml:space="preserve">результатів 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6D7D32">
              <w:rPr>
                <w:rFonts w:ascii="Times New Roman" w:hAnsi="Times New Roman" w:cs="Times New Roman"/>
                <w:sz w:val="24"/>
              </w:rPr>
              <w:t xml:space="preserve">чікуваним 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>результатам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lastRenderedPageBreak/>
              <w:t xml:space="preserve">і меті дослідження, 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формулює висновки.</w:t>
            </w:r>
          </w:p>
        </w:tc>
        <w:tc>
          <w:tcPr>
            <w:tcW w:w="2522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lastRenderedPageBreak/>
              <w:t>9 ПРО 2.2.1-5</w:t>
            </w:r>
            <w:r w:rsidRPr="005E30E5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30E5">
              <w:rPr>
                <w:rFonts w:ascii="Times New Roman" w:hAnsi="Times New Roman" w:cs="Times New Roman"/>
                <w:sz w:val="24"/>
              </w:rPr>
              <w:t>Розробляє самостійно / в групі відповідні продукти (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</w:rPr>
              <w:t>проєкти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</w:rPr>
              <w:t xml:space="preserve">,  буклети, колажі, </w:t>
            </w:r>
            <w:proofErr w:type="spellStart"/>
            <w:r w:rsidRPr="005E30E5">
              <w:rPr>
                <w:rFonts w:ascii="Times New Roman" w:hAnsi="Times New Roman" w:cs="Times New Roman"/>
                <w:sz w:val="24"/>
              </w:rPr>
              <w:t>постери</w:t>
            </w:r>
            <w:proofErr w:type="spellEnd"/>
            <w:r w:rsidRPr="005E30E5">
              <w:rPr>
                <w:rFonts w:ascii="Times New Roman" w:hAnsi="Times New Roman" w:cs="Times New Roman"/>
                <w:sz w:val="24"/>
              </w:rPr>
              <w:t>, моделі  тощо), зокрема з використанням цифрових технологій і пристроїв.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спостереження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опитування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3260" w:type="dxa"/>
          </w:tcPr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E30E5">
              <w:rPr>
                <w:rFonts w:ascii="Times New Roman" w:hAnsi="Times New Roman"/>
                <w:b/>
                <w:sz w:val="24"/>
              </w:rPr>
              <w:t>Вимірювання, спостереження й експеримент у хімії</w:t>
            </w:r>
          </w:p>
        </w:tc>
        <w:tc>
          <w:tcPr>
            <w:tcW w:w="3599" w:type="dxa"/>
          </w:tcPr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 xml:space="preserve">Дослідження, моделювання, </w:t>
            </w:r>
            <w:proofErr w:type="spellStart"/>
            <w:r w:rsidRPr="00774D8E">
              <w:rPr>
                <w:rFonts w:ascii="Times New Roman" w:hAnsi="Times New Roman"/>
                <w:b/>
                <w:sz w:val="24"/>
              </w:rPr>
              <w:t>проєктна</w:t>
            </w:r>
            <w:proofErr w:type="spellEnd"/>
            <w:r w:rsidRPr="00774D8E">
              <w:rPr>
                <w:rFonts w:ascii="Times New Roman" w:hAnsi="Times New Roman"/>
                <w:b/>
                <w:sz w:val="24"/>
              </w:rPr>
              <w:t xml:space="preserve"> діяльність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Моделювання: створення газометра власноруч.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>Робота з інформацією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Фіксування результатів вимірювання, протоколювання експерименту.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b/>
                <w:sz w:val="24"/>
              </w:rPr>
              <w:t>Спільне (групове) обговорення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774D8E">
              <w:rPr>
                <w:rFonts w:ascii="Times New Roman" w:hAnsi="Times New Roman"/>
                <w:sz w:val="24"/>
              </w:rPr>
              <w:t>Удосконалення обладнання і розвиток хімічних досліджень.</w:t>
            </w:r>
          </w:p>
        </w:tc>
        <w:tc>
          <w:tcPr>
            <w:tcW w:w="2521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D8E">
              <w:rPr>
                <w:rFonts w:ascii="Times New Roman" w:hAnsi="Times New Roman" w:cs="Times New Roman"/>
                <w:sz w:val="24"/>
              </w:rPr>
              <w:t>9 ПРО 1.4.1-1</w:t>
            </w:r>
            <w:r w:rsidRPr="00774D8E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74D8E">
              <w:rPr>
                <w:rFonts w:ascii="Times New Roman" w:hAnsi="Times New Roman" w:cs="Times New Roman"/>
                <w:sz w:val="24"/>
              </w:rPr>
              <w:t xml:space="preserve">постерігає, 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74D8E">
              <w:rPr>
                <w:rFonts w:ascii="Times New Roman" w:hAnsi="Times New Roman" w:cs="Times New Roman"/>
                <w:sz w:val="24"/>
              </w:rPr>
              <w:t>осліджує об’єкти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4D8E">
              <w:rPr>
                <w:rFonts w:ascii="Times New Roman" w:hAnsi="Times New Roman" w:cs="Times New Roman"/>
                <w:sz w:val="24"/>
              </w:rPr>
              <w:t xml:space="preserve">та явища самостійно / в групі за складеним планом, фіксує його 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результати.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опитування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>9 ПРО 1.5.4-1</w:t>
            </w:r>
            <w:r w:rsidRPr="006D7D32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D7D32">
              <w:rPr>
                <w:rFonts w:ascii="Times New Roman" w:hAnsi="Times New Roman" w:cs="Times New Roman"/>
                <w:sz w:val="24"/>
              </w:rPr>
              <w:t xml:space="preserve">резентує результати 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>дослідження</w:t>
            </w:r>
          </w:p>
        </w:tc>
        <w:tc>
          <w:tcPr>
            <w:tcW w:w="2522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sz w:val="24"/>
              </w:rPr>
              <w:t>9 ПРО 2.2.1-3</w:t>
            </w:r>
            <w:r w:rsidRPr="004A58EF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sz w:val="24"/>
              </w:rPr>
              <w:t xml:space="preserve">Презентує самостійно здобуту інформацію у формі текстової, відео-, аудіо-, графічної, табличної інформації або </w:t>
            </w:r>
            <w:proofErr w:type="spellStart"/>
            <w:r w:rsidRPr="004A58EF">
              <w:rPr>
                <w:rFonts w:ascii="Times New Roman" w:hAnsi="Times New Roman" w:cs="Times New Roman"/>
                <w:sz w:val="24"/>
              </w:rPr>
              <w:t>інфографіки</w:t>
            </w:r>
            <w:proofErr w:type="spellEnd"/>
            <w:r w:rsidRPr="004A58EF">
              <w:rPr>
                <w:rFonts w:ascii="Times New Roman" w:hAnsi="Times New Roman" w:cs="Times New Roman"/>
                <w:sz w:val="24"/>
              </w:rPr>
              <w:t>, зокрема з використанням цифрових технологій і пристроїв.</w:t>
            </w:r>
          </w:p>
          <w:p w:rsidR="00240770" w:rsidRPr="005E30E5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завдання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9 ПРО 4.4.2-2</w:t>
            </w:r>
          </w:p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691C">
              <w:rPr>
                <w:rFonts w:ascii="Times New Roman" w:hAnsi="Times New Roman" w:cs="Times New Roman"/>
                <w:sz w:val="24"/>
              </w:rPr>
              <w:t>Обґрунтовує значення хімічних знань у повсякденному житті й для збереження довкілля.</w:t>
            </w:r>
          </w:p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A58EF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спостереження</w:t>
            </w:r>
            <w:r w:rsidRPr="004A58E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240770" w:rsidTr="0068691C">
        <w:tc>
          <w:tcPr>
            <w:tcW w:w="704" w:type="dxa"/>
            <w:vAlign w:val="center"/>
          </w:tcPr>
          <w:p w:rsidR="00240770" w:rsidRDefault="00240770" w:rsidP="002407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60" w:type="dxa"/>
          </w:tcPr>
          <w:p w:rsidR="00240770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4"/>
              </w:rPr>
              <w:t>Діагностувальна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робота</w:t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99" w:type="dxa"/>
          </w:tcPr>
          <w:p w:rsidR="00240770" w:rsidRPr="006D7D32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D7D32">
              <w:rPr>
                <w:rFonts w:ascii="Times New Roman" w:hAnsi="Times New Roman"/>
                <w:b/>
                <w:sz w:val="24"/>
              </w:rPr>
              <w:t>Обговорення результатів навчальної діяльності: підбиття підсумків власної або групової роботи, здобутих знань і набутого навчального досвіду</w:t>
            </w:r>
            <w:r w:rsidRPr="006D7D32">
              <w:rPr>
                <w:rFonts w:ascii="Times New Roman" w:hAnsi="Times New Roman"/>
                <w:sz w:val="24"/>
              </w:rPr>
              <w:t>.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D7D32">
              <w:rPr>
                <w:rFonts w:ascii="Times New Roman" w:hAnsi="Times New Roman"/>
                <w:sz w:val="24"/>
              </w:rPr>
              <w:t>1.</w:t>
            </w:r>
            <w:r w:rsidRPr="006D7D32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6D7D32">
              <w:rPr>
                <w:rFonts w:ascii="Times New Roman" w:hAnsi="Times New Roman"/>
                <w:sz w:val="24"/>
              </w:rPr>
              <w:t>Презентування</w:t>
            </w:r>
            <w:proofErr w:type="spellEnd"/>
            <w:r w:rsidRPr="006D7D32">
              <w:rPr>
                <w:rFonts w:ascii="Times New Roman" w:hAnsi="Times New Roman"/>
                <w:sz w:val="24"/>
              </w:rPr>
              <w:t xml:space="preserve"> результатів роботи з інформацією та / або дослідницької діяльності.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D7D32">
              <w:rPr>
                <w:rFonts w:ascii="Times New Roman" w:hAnsi="Times New Roman"/>
                <w:sz w:val="24"/>
              </w:rPr>
              <w:t>2.</w:t>
            </w:r>
            <w:r w:rsidRPr="006D7D32">
              <w:rPr>
                <w:rFonts w:ascii="Times New Roman" w:hAnsi="Times New Roman"/>
                <w:sz w:val="24"/>
              </w:rPr>
              <w:tab/>
              <w:t xml:space="preserve">Демонстрування створених моделей, </w:t>
            </w:r>
            <w:proofErr w:type="spellStart"/>
            <w:r w:rsidRPr="006D7D32">
              <w:rPr>
                <w:rFonts w:ascii="Times New Roman" w:hAnsi="Times New Roman"/>
                <w:sz w:val="24"/>
              </w:rPr>
              <w:t>лепбуків</w:t>
            </w:r>
            <w:proofErr w:type="spellEnd"/>
            <w:r w:rsidRPr="006D7D32">
              <w:rPr>
                <w:rFonts w:ascii="Times New Roman" w:hAnsi="Times New Roman"/>
                <w:sz w:val="24"/>
              </w:rPr>
              <w:t>, інтелект-карт, їх обговорення.</w:t>
            </w:r>
          </w:p>
          <w:p w:rsidR="00240770" w:rsidRPr="006D7D32" w:rsidRDefault="00240770" w:rsidP="00240770">
            <w:pPr>
              <w:jc w:val="both"/>
              <w:rPr>
                <w:rFonts w:ascii="Times New Roman" w:hAnsi="Times New Roman"/>
                <w:sz w:val="24"/>
              </w:rPr>
            </w:pPr>
            <w:r w:rsidRPr="006D7D32">
              <w:rPr>
                <w:rFonts w:ascii="Times New Roman" w:hAnsi="Times New Roman"/>
                <w:sz w:val="24"/>
              </w:rPr>
              <w:t>3.</w:t>
            </w:r>
            <w:r w:rsidRPr="006D7D32">
              <w:rPr>
                <w:rFonts w:ascii="Times New Roman" w:hAnsi="Times New Roman"/>
                <w:sz w:val="24"/>
              </w:rPr>
              <w:tab/>
              <w:t>Оцінювання результатів індивідуальної та групової роботи.</w:t>
            </w:r>
          </w:p>
        </w:tc>
        <w:tc>
          <w:tcPr>
            <w:tcW w:w="2521" w:type="dxa"/>
          </w:tcPr>
          <w:p w:rsidR="00240770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D7D32">
              <w:rPr>
                <w:rFonts w:ascii="Times New Roman" w:hAnsi="Times New Roman" w:cs="Times New Roman"/>
                <w:sz w:val="24"/>
              </w:rPr>
              <w:t>9 ПРО 4.3.2-1</w:t>
            </w:r>
            <w:r w:rsidRPr="006D7D32">
              <w:rPr>
                <w:rFonts w:ascii="Times New Roman" w:hAnsi="Times New Roman" w:cs="Times New Roman"/>
                <w:sz w:val="24"/>
              </w:rPr>
              <w:tab/>
            </w:r>
          </w:p>
          <w:p w:rsidR="00240770" w:rsidRPr="00774D8E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6D7D32">
              <w:rPr>
                <w:rFonts w:ascii="Times New Roman" w:hAnsi="Times New Roman" w:cs="Times New Roman"/>
                <w:sz w:val="24"/>
              </w:rPr>
              <w:t>озв’язує самостійно / в групі навчальні / життєві проблеми, використовуючи здобуті знання і набутий досвід</w:t>
            </w:r>
          </w:p>
        </w:tc>
        <w:tc>
          <w:tcPr>
            <w:tcW w:w="2522" w:type="dxa"/>
          </w:tcPr>
          <w:p w:rsidR="00240770" w:rsidRPr="004A58EF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22" w:type="dxa"/>
          </w:tcPr>
          <w:p w:rsidR="00240770" w:rsidRPr="0068691C" w:rsidRDefault="00240770" w:rsidP="002407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AE2250" w:rsidRDefault="00AE2250" w:rsidP="0068691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AE2250" w:rsidSect="005D0ABB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:rsidR="00AE2250" w:rsidRPr="00366B2A" w:rsidRDefault="00AE2250" w:rsidP="00AE22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6B2A">
        <w:rPr>
          <w:rFonts w:ascii="Times New Roman" w:hAnsi="Times New Roman" w:cs="Times New Roman"/>
          <w:b/>
          <w:sz w:val="28"/>
        </w:rPr>
        <w:lastRenderedPageBreak/>
        <w:t>ЗАГАЛЬНІ КРИТЕРІЇ ОЦІНЮВАННЯ</w:t>
      </w:r>
    </w:p>
    <w:p w:rsidR="00AE2250" w:rsidRDefault="00AE2250" w:rsidP="00AE22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E2250" w:rsidRDefault="00AE2250" w:rsidP="00AE22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834"/>
        <w:gridCol w:w="7346"/>
      </w:tblGrid>
      <w:tr w:rsidR="00AE2250" w:rsidTr="00CE4778">
        <w:tc>
          <w:tcPr>
            <w:tcW w:w="1449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Рівень</w:t>
            </w:r>
          </w:p>
        </w:tc>
        <w:tc>
          <w:tcPr>
            <w:tcW w:w="834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</w:t>
            </w:r>
          </w:p>
        </w:tc>
        <w:tc>
          <w:tcPr>
            <w:tcW w:w="7346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Загальна характеристика</w:t>
            </w:r>
          </w:p>
        </w:tc>
      </w:tr>
      <w:tr w:rsidR="00AE2250" w:rsidTr="00CE4778">
        <w:tc>
          <w:tcPr>
            <w:tcW w:w="1449" w:type="dxa"/>
            <w:vMerge w:val="restart"/>
            <w:vAlign w:val="center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2712F">
              <w:rPr>
                <w:rFonts w:ascii="Times New Roman" w:hAnsi="Times New Roman" w:cs="Times New Roman"/>
                <w:sz w:val="24"/>
              </w:rPr>
              <w:t>Початковий</w:t>
            </w:r>
          </w:p>
        </w:tc>
        <w:tc>
          <w:tcPr>
            <w:tcW w:w="834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46" w:type="dxa"/>
          </w:tcPr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675B">
              <w:rPr>
                <w:rFonts w:ascii="Times New Roman" w:hAnsi="Times New Roman" w:cs="Times New Roman"/>
                <w:b/>
                <w:i/>
              </w:rPr>
              <w:t xml:space="preserve">Учень /учениця: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>- сприймає ї розпізнає інформацію, отриману від учителя (інших осіб);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відповідає на прості запитання за змістом почутого / прочитаного,  припускається суттєвих змістових і логічних помилок;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виконує частину простих завдань / навчальних дій за наданим зразком за допомогою вчителя;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>- передає інформацію, намагається висловлювати свої думки, використовуючи короткі однотипні фрази.</w:t>
            </w:r>
          </w:p>
        </w:tc>
      </w:tr>
      <w:tr w:rsidR="00AE2250" w:rsidTr="00CE4778">
        <w:tc>
          <w:tcPr>
            <w:tcW w:w="1449" w:type="dxa"/>
            <w:vMerge/>
          </w:tcPr>
          <w:p w:rsidR="00AE2250" w:rsidRDefault="00AE2250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4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46" w:type="dxa"/>
          </w:tcPr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675B">
              <w:rPr>
                <w:rFonts w:ascii="Times New Roman" w:hAnsi="Times New Roman" w:cs="Times New Roman"/>
                <w:b/>
                <w:i/>
              </w:rPr>
              <w:t xml:space="preserve">Учень /учениця: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-відтворює незначну частину Інформації, отриману від учителя або із запропонованих джерел;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-знаходить у почутому / прочитаному часткові відповіді на прості запитання;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>- припускається змістових і логічних помилок;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виконує прості завдання / навчальні дії за наданим зразком з допомогою вчителя;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>- показує свою зацікавленість до ідей, висловлених іншими;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4675B">
              <w:rPr>
                <w:rFonts w:ascii="Times New Roman" w:hAnsi="Times New Roman" w:cs="Times New Roman"/>
              </w:rPr>
              <w:t>комунікує</w:t>
            </w:r>
            <w:proofErr w:type="spellEnd"/>
            <w:r w:rsidRPr="00C4675B">
              <w:rPr>
                <w:rFonts w:ascii="Times New Roman" w:hAnsi="Times New Roman" w:cs="Times New Roman"/>
              </w:rPr>
              <w:t xml:space="preserve"> з іншими за потреби, використовує прості однотипні фрази.</w:t>
            </w:r>
          </w:p>
        </w:tc>
      </w:tr>
      <w:tr w:rsidR="00AE2250" w:rsidTr="00CE4778">
        <w:tc>
          <w:tcPr>
            <w:tcW w:w="1449" w:type="dxa"/>
            <w:vMerge/>
          </w:tcPr>
          <w:p w:rsidR="00AE2250" w:rsidRDefault="00AE2250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4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46" w:type="dxa"/>
          </w:tcPr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  <w:b/>
                <w:i/>
              </w:rPr>
              <w:t>Учень /учениця: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відтворює частину Інформації, отриманої від учителя або із запропонованих джерел;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знаходить у почутому / прочитаному часткові відповіді на запитання; припускається незначних змістових і логічних помилок;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виконує завдання / навчальні дії за наданим зразком з допомогою вчителя, долучається до роботи в групі;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 xml:space="preserve">- висловлює свої думки простими фразами/ реченнями; </w:t>
            </w:r>
          </w:p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</w:rPr>
            </w:pPr>
            <w:r w:rsidRPr="00C4675B">
              <w:rPr>
                <w:rFonts w:ascii="Times New Roman" w:hAnsi="Times New Roman" w:cs="Times New Roman"/>
              </w:rPr>
              <w:t>- просить надати зворотний зв'язок щодо ступеня розуміння та сприйняття запропонованого.</w:t>
            </w:r>
          </w:p>
        </w:tc>
      </w:tr>
      <w:tr w:rsidR="00AE2250" w:rsidTr="00CE4778">
        <w:tc>
          <w:tcPr>
            <w:tcW w:w="1449" w:type="dxa"/>
          </w:tcPr>
          <w:p w:rsidR="00AE2250" w:rsidRDefault="00AE2250" w:rsidP="00CE477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4" w:type="dxa"/>
          </w:tcPr>
          <w:p w:rsidR="00AE2250" w:rsidRDefault="00AE2250" w:rsidP="00CE47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46" w:type="dxa"/>
          </w:tcPr>
          <w:p w:rsidR="00AE2250" w:rsidRPr="00C4675B" w:rsidRDefault="00AE2250" w:rsidP="00CE47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AE2250" w:rsidRDefault="00AE2250" w:rsidP="00AE22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E2250" w:rsidRPr="00AE2250" w:rsidRDefault="00AE2250" w:rsidP="00AE2250">
      <w:pPr>
        <w:rPr>
          <w:rFonts w:ascii="Times New Roman" w:hAnsi="Times New Roman" w:cs="Times New Roman"/>
          <w:sz w:val="28"/>
        </w:rPr>
      </w:pPr>
    </w:p>
    <w:p w:rsidR="00AE2250" w:rsidRDefault="00AE2250" w:rsidP="00AE2250">
      <w:pPr>
        <w:rPr>
          <w:rFonts w:ascii="Times New Roman" w:hAnsi="Times New Roman" w:cs="Times New Roman"/>
          <w:sz w:val="28"/>
        </w:rPr>
      </w:pPr>
    </w:p>
    <w:p w:rsidR="00AE2250" w:rsidRDefault="00AE2250" w:rsidP="00AE2250">
      <w:pPr>
        <w:tabs>
          <w:tab w:val="left" w:pos="8076"/>
        </w:tabs>
        <w:rPr>
          <w:rFonts w:ascii="Times New Roman" w:hAnsi="Times New Roman" w:cs="Times New Roman"/>
          <w:sz w:val="28"/>
        </w:rPr>
        <w:sectPr w:rsidR="00AE2250" w:rsidSect="00366B2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:rsidR="00AE2250" w:rsidRPr="006C094E" w:rsidRDefault="00AE2250" w:rsidP="00AE22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6D4402F8" wp14:editId="6532DF59">
            <wp:extent cx="9612630" cy="42024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43FC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6BAF51E4" wp14:editId="3FE57BA2">
            <wp:extent cx="9612630" cy="113284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35B">
        <w:rPr>
          <w:noProof/>
          <w:lang w:eastAsia="uk-UA"/>
        </w:rPr>
        <w:t xml:space="preserve"> </w:t>
      </w:r>
      <w:r>
        <w:rPr>
          <w:noProof/>
          <w:lang w:eastAsia="uk-UA"/>
        </w:rPr>
        <w:lastRenderedPageBreak/>
        <w:drawing>
          <wp:inline distT="0" distB="0" distL="0" distR="0" wp14:anchorId="61C4CD97" wp14:editId="56100E98">
            <wp:extent cx="9612630" cy="463613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35B">
        <w:rPr>
          <w:noProof/>
          <w:lang w:eastAsia="uk-UA"/>
        </w:rPr>
        <w:t xml:space="preserve"> </w:t>
      </w:r>
      <w:r>
        <w:rPr>
          <w:noProof/>
          <w:lang w:eastAsia="uk-UA"/>
        </w:rPr>
        <w:lastRenderedPageBreak/>
        <w:drawing>
          <wp:inline distT="0" distB="0" distL="0" distR="0" wp14:anchorId="410CB6E8" wp14:editId="1FD1CC62">
            <wp:extent cx="9612630" cy="15341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35B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4E9A86DF" wp14:editId="1934E67E">
            <wp:extent cx="9612630" cy="301244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35B">
        <w:rPr>
          <w:noProof/>
          <w:lang w:eastAsia="uk-UA"/>
        </w:rPr>
        <w:t xml:space="preserve"> </w:t>
      </w:r>
      <w:r>
        <w:rPr>
          <w:noProof/>
          <w:lang w:eastAsia="uk-UA"/>
        </w:rPr>
        <w:lastRenderedPageBreak/>
        <w:drawing>
          <wp:inline distT="0" distB="0" distL="0" distR="0" wp14:anchorId="1D7B1C35" wp14:editId="16F5EC15">
            <wp:extent cx="9612630" cy="187833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35B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736E9866" wp14:editId="74D978CA">
            <wp:extent cx="9612630" cy="1137285"/>
            <wp:effectExtent l="0" t="0" r="762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35B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55FBC169" wp14:editId="3637C5DE">
            <wp:extent cx="9612630" cy="810260"/>
            <wp:effectExtent l="0" t="0" r="762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250" w:rsidRDefault="00AE2250" w:rsidP="00AE2250">
      <w:pPr>
        <w:tabs>
          <w:tab w:val="left" w:pos="8076"/>
        </w:tabs>
        <w:rPr>
          <w:rFonts w:ascii="Times New Roman" w:hAnsi="Times New Roman" w:cs="Times New Roman"/>
          <w:sz w:val="28"/>
        </w:rPr>
      </w:pPr>
    </w:p>
    <w:p w:rsidR="00AE2250" w:rsidRPr="00AE2250" w:rsidRDefault="00AE2250" w:rsidP="00AE2250">
      <w:pPr>
        <w:tabs>
          <w:tab w:val="left" w:pos="8076"/>
        </w:tabs>
        <w:rPr>
          <w:rFonts w:ascii="Times New Roman" w:hAnsi="Times New Roman" w:cs="Times New Roman"/>
          <w:sz w:val="28"/>
        </w:rPr>
        <w:sectPr w:rsidR="00AE2250" w:rsidRPr="00AE2250" w:rsidSect="00AE2250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:rsidR="0068691C" w:rsidRPr="0068691C" w:rsidRDefault="0068691C" w:rsidP="006869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8691C" w:rsidRPr="0068691C" w:rsidSect="00AE2250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61262"/>
    <w:multiLevelType w:val="hybridMultilevel"/>
    <w:tmpl w:val="AF1EB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4C"/>
    <w:rsid w:val="00064475"/>
    <w:rsid w:val="0022144C"/>
    <w:rsid w:val="00240770"/>
    <w:rsid w:val="00315CB3"/>
    <w:rsid w:val="004A58EF"/>
    <w:rsid w:val="005D0ABB"/>
    <w:rsid w:val="005E30E5"/>
    <w:rsid w:val="0068691C"/>
    <w:rsid w:val="006A1CDC"/>
    <w:rsid w:val="006D7D32"/>
    <w:rsid w:val="00774D8E"/>
    <w:rsid w:val="00AE0A08"/>
    <w:rsid w:val="00AE2250"/>
    <w:rsid w:val="00D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78CE"/>
  <w15:chartTrackingRefBased/>
  <w15:docId w15:val="{5005DC18-8DAC-4777-B85D-A4842263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ABB"/>
    <w:pPr>
      <w:ind w:left="720"/>
      <w:contextualSpacing/>
    </w:pPr>
  </w:style>
  <w:style w:type="table" w:styleId="a4">
    <w:name w:val="Table Grid"/>
    <w:basedOn w:val="a1"/>
    <w:uiPriority w:val="39"/>
    <w:rsid w:val="005D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E3A2-F80D-4D7F-B99D-AE8EF6CF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12639</Words>
  <Characters>7205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2024-08-21T08:40:00Z</dcterms:created>
  <dcterms:modified xsi:type="dcterms:W3CDTF">2024-08-21T08:40:00Z</dcterms:modified>
</cp:coreProperties>
</file>